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49E00" w14:textId="286DFADA" w:rsidR="002B147B" w:rsidRDefault="002B147B" w:rsidP="002B147B">
      <w:pPr>
        <w:adjustRightInd w:val="0"/>
        <w:snapToGrid w:val="0"/>
        <w:rPr>
          <w:rFonts w:ascii="UD デジタル 教科書体 NK-R" w:eastAsia="UD デジタル 教科書体 NK-R"/>
          <w:sz w:val="28"/>
          <w:szCs w:val="32"/>
        </w:rPr>
      </w:pPr>
      <w:r w:rsidRPr="002B147B">
        <w:rPr>
          <w:rFonts w:ascii="UD デジタル 教科書体 NK-R" w:eastAsia="UD デジタル 教科書体 NK-R" w:hint="eastAsia"/>
          <w:sz w:val="28"/>
          <w:szCs w:val="32"/>
        </w:rPr>
        <w:t>佐賀</w:t>
      </w:r>
      <w:r>
        <w:rPr>
          <w:rFonts w:ascii="UD デジタル 教科書体 NK-R" w:eastAsia="UD デジタル 教科書体 NK-R" w:hint="eastAsia"/>
          <w:sz w:val="28"/>
          <w:szCs w:val="32"/>
        </w:rPr>
        <w:t>MEMO</w:t>
      </w:r>
    </w:p>
    <w:p w14:paraId="1E3D4E45" w14:textId="77777777" w:rsidR="002B147B" w:rsidRDefault="002B147B" w:rsidP="002B147B">
      <w:pPr>
        <w:adjustRightInd w:val="0"/>
        <w:snapToGrid w:val="0"/>
        <w:rPr>
          <w:rFonts w:ascii="UD デジタル 教科書体 NK-R" w:eastAsia="UD デジタル 教科書体 NK-R"/>
          <w:sz w:val="28"/>
          <w:szCs w:val="32"/>
        </w:rPr>
      </w:pPr>
    </w:p>
    <w:p w14:paraId="4ED51278" w14:textId="482FBFE1" w:rsidR="002B147B" w:rsidRPr="002B147B" w:rsidRDefault="002B147B" w:rsidP="002B147B">
      <w:pPr>
        <w:adjustRightInd w:val="0"/>
        <w:snapToGrid w:val="0"/>
        <w:rPr>
          <w:rFonts w:ascii="UD デジタル 教科書体 NK-R" w:eastAsia="UD デジタル 教科書体 NK-R"/>
          <w:sz w:val="28"/>
          <w:szCs w:val="32"/>
          <w:shd w:val="pct15" w:color="auto" w:fill="FFFFFF"/>
        </w:rPr>
      </w:pPr>
      <w:r w:rsidRPr="002B147B">
        <w:rPr>
          <w:rFonts w:ascii="UD デジタル 教科書体 NK-R" w:eastAsia="UD デジタル 教科書体 NK-R" w:hint="eastAsia"/>
          <w:sz w:val="28"/>
          <w:szCs w:val="32"/>
          <w:shd w:val="pct15" w:color="auto" w:fill="FFFFFF"/>
        </w:rPr>
        <w:t>第1号議案</w:t>
      </w:r>
    </w:p>
    <w:p w14:paraId="7EC4B520" w14:textId="3CC0E319"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■次回開催日：　3月27日～28日</w:t>
      </w:r>
    </w:p>
    <w:p w14:paraId="287A0B4A" w14:textId="75883186"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 xml:space="preserve">■開催ホスト地区：　</w:t>
      </w:r>
      <w:r w:rsidR="001A0188">
        <w:rPr>
          <w:rFonts w:ascii="UD デジタル 教科書体 NK-R" w:eastAsia="UD デジタル 教科書体 NK-R" w:hint="eastAsia"/>
          <w:sz w:val="28"/>
          <w:szCs w:val="32"/>
        </w:rPr>
        <w:t>20-21年度</w:t>
      </w:r>
      <w:r>
        <w:rPr>
          <w:rFonts w:ascii="UD デジタル 教科書体 NK-R" w:eastAsia="UD デジタル 教科書体 NK-R" w:hint="eastAsia"/>
          <w:sz w:val="28"/>
          <w:szCs w:val="32"/>
        </w:rPr>
        <w:t>D2800斉藤ガバナー　（寒河江）</w:t>
      </w:r>
    </w:p>
    <w:p w14:paraId="03E9E479" w14:textId="177ABD3C"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立候補→決</w:t>
      </w:r>
    </w:p>
    <w:p w14:paraId="5ABA6BA8" w14:textId="77777777" w:rsidR="002B147B" w:rsidRDefault="002B147B" w:rsidP="002B147B">
      <w:pPr>
        <w:adjustRightInd w:val="0"/>
        <w:snapToGrid w:val="0"/>
        <w:rPr>
          <w:rFonts w:ascii="UD デジタル 教科書体 NK-R" w:eastAsia="UD デジタル 教科書体 NK-R"/>
          <w:sz w:val="28"/>
          <w:szCs w:val="32"/>
        </w:rPr>
      </w:pPr>
    </w:p>
    <w:p w14:paraId="48439B4B" w14:textId="1E4FACBB" w:rsidR="002B147B" w:rsidRDefault="002B147B" w:rsidP="002B147B">
      <w:pPr>
        <w:adjustRightInd w:val="0"/>
        <w:snapToGrid w:val="0"/>
        <w:rPr>
          <w:rFonts w:ascii="UD デジタル 教科書体 NK-R" w:eastAsia="UD デジタル 教科書体 NK-R"/>
          <w:sz w:val="28"/>
          <w:szCs w:val="32"/>
        </w:rPr>
      </w:pPr>
      <w:r w:rsidRPr="002B147B">
        <w:rPr>
          <w:rFonts w:ascii="UD デジタル 教科書体 NK-R" w:eastAsia="UD デジタル 教科書体 NK-R" w:hint="eastAsia"/>
          <w:sz w:val="28"/>
          <w:szCs w:val="32"/>
          <w:shd w:val="pct15" w:color="auto" w:fill="FFFFFF"/>
        </w:rPr>
        <w:t>第2号議案</w:t>
      </w:r>
      <w:r>
        <w:rPr>
          <w:rFonts w:ascii="UD デジタル 教科書体 NK-R" w:eastAsia="UD デジタル 教科書体 NK-R" w:hint="eastAsia"/>
          <w:sz w:val="28"/>
          <w:szCs w:val="32"/>
        </w:rPr>
        <w:t xml:space="preserve"> 「未来の全国RYLAのありかた」</w:t>
      </w:r>
    </w:p>
    <w:p w14:paraId="71A24165" w14:textId="668C6580"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これから3年間でデータベース化する。（なるべく早く）</w:t>
      </w:r>
    </w:p>
    <w:p w14:paraId="3B615B8F" w14:textId="2FEDCA62"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組織を立ち上げる。委員を委嘱する。担当地区を決める。</w:t>
      </w:r>
    </w:p>
    <w:p w14:paraId="01F4FA1D" w14:textId="77777777" w:rsidR="002B147B" w:rsidRDefault="002B147B" w:rsidP="002B147B">
      <w:pPr>
        <w:adjustRightInd w:val="0"/>
        <w:snapToGrid w:val="0"/>
        <w:rPr>
          <w:rFonts w:ascii="UD デジタル 教科書体 NK-R" w:eastAsia="UD デジタル 教科書体 NK-R"/>
          <w:sz w:val="28"/>
          <w:szCs w:val="32"/>
        </w:rPr>
      </w:pPr>
    </w:p>
    <w:p w14:paraId="4326F5F3" w14:textId="268145AF"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（発言MEMO）</w:t>
      </w:r>
    </w:p>
    <w:p w14:paraId="331EC6FA" w14:textId="2E7474E3"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三木：RIJYEMが手を挙げている</w:t>
      </w:r>
    </w:p>
    <w:p w14:paraId="44B4E4A2" w14:textId="5AD1C116"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安行：将来的にはRIJYEMに。それに先立って組織を立ち上げる。</w:t>
      </w:r>
    </w:p>
    <w:p w14:paraId="3BE961C7" w14:textId="7651D385"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黒田：誰が委嘱するのか？RIJYEMは事務的なことをするだけである。</w:t>
      </w:r>
    </w:p>
    <w:p w14:paraId="3C2C9CCA" w14:textId="334FDA3D"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内容については委嘱された委員で進める。</w:t>
      </w:r>
    </w:p>
    <w:p w14:paraId="19741B3F" w14:textId="0BE239C6"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三木：委嘱は理事がすればいい。三木→辰野さんで提案する。</w:t>
      </w:r>
    </w:p>
    <w:p w14:paraId="0B993A8E" w14:textId="0729C4FA" w:rsid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2800鈴木一作PDG：DB化について。プログラムの内容を知りたい。文章では伝わりにくいので動画が良い。</w:t>
      </w:r>
    </w:p>
    <w:p w14:paraId="68766929" w14:textId="0E780CC3" w:rsidR="002B147B" w:rsidRPr="002B147B" w:rsidRDefault="002B147B" w:rsidP="002B147B">
      <w:pPr>
        <w:adjustRightInd w:val="0"/>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平井：どこも予算が困窮していると思うので負担の無いようにした方が良いと思う。</w:t>
      </w:r>
    </w:p>
    <w:sectPr w:rsidR="002B147B" w:rsidRPr="002B14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7B"/>
    <w:rsid w:val="001A0188"/>
    <w:rsid w:val="002B147B"/>
    <w:rsid w:val="0075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53226"/>
  <w15:chartTrackingRefBased/>
  <w15:docId w15:val="{50CE1600-68CF-44EB-8AAB-629F77FF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RIJYEM事務局</dc:creator>
  <cp:keywords/>
  <dc:description/>
  <cp:lastModifiedBy>RIJYEC事務局 rijyecjimu</cp:lastModifiedBy>
  <cp:revision>3</cp:revision>
  <dcterms:created xsi:type="dcterms:W3CDTF">2020-09-25T02:37:00Z</dcterms:created>
  <dcterms:modified xsi:type="dcterms:W3CDTF">2020-09-25T02:37:00Z</dcterms:modified>
</cp:coreProperties>
</file>